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6E3BC" w:themeColor="accent3" w:themeTint="66"/>
  <w:body>
    <w:p w:rsidR="00FC6A68" w:rsidRDefault="00BE0A37" w:rsidP="00BE0A37">
      <w:pPr>
        <w:tabs>
          <w:tab w:val="left" w:pos="1185"/>
        </w:tabs>
        <w:jc w:val="center"/>
      </w:pPr>
      <w:r>
        <w:rPr>
          <w:rFonts w:ascii="Arial" w:hAnsi="Arial" w:cs="Arial"/>
          <w:noProof/>
          <w:color w:val="202020"/>
        </w:rPr>
        <w:drawing>
          <wp:inline distT="0" distB="0" distL="0" distR="0" wp14:anchorId="326065BE" wp14:editId="372C086F">
            <wp:extent cx="3209925" cy="2072078"/>
            <wp:effectExtent l="228600" t="228600" r="219075" b="233045"/>
            <wp:docPr id="2" name="Picture 2" descr="https://bearmountain.ca/wp-content/uploads/2016/04/v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earmountain.ca/wp-content/uploads/2016/04/v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6272" cy="2082631"/>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E0A37" w:rsidRPr="00BE0A37" w:rsidRDefault="00BE0A37" w:rsidP="00BE0A37">
      <w:pPr>
        <w:shd w:val="clear" w:color="auto" w:fill="C2D69B" w:themeFill="accent3" w:themeFillTint="99"/>
        <w:tabs>
          <w:tab w:val="center" w:pos="4680"/>
        </w:tabs>
        <w:jc w:val="center"/>
        <w:rPr>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BE0A37">
        <w:rPr>
          <w:b/>
          <w:color w:val="00B050"/>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2017 Western Canadian Chapter Golf Tournament </w:t>
      </w:r>
    </w:p>
    <w:p w:rsidR="00BE0A37" w:rsidRPr="00BE0A37" w:rsidRDefault="00BE0A37" w:rsidP="00BE0A37">
      <w:pPr>
        <w:autoSpaceDE w:val="0"/>
        <w:autoSpaceDN w:val="0"/>
        <w:adjustRightInd w:val="0"/>
        <w:spacing w:after="0" w:line="240" w:lineRule="auto"/>
        <w:jc w:val="center"/>
        <w:rPr>
          <w:rFonts w:ascii="MinionPro-Regular" w:hAnsi="MinionPro-Regular" w:cs="MinionPro-Regular"/>
          <w:sz w:val="24"/>
          <w:szCs w:val="24"/>
        </w:rPr>
      </w:pPr>
      <w:r w:rsidRPr="00BE0A37">
        <w:rPr>
          <w:rFonts w:ascii="MinionPro-Regular" w:hAnsi="MinionPro-Regular" w:cs="MinionPro-Regular"/>
          <w:sz w:val="24"/>
          <w:szCs w:val="24"/>
        </w:rPr>
        <w:t>Join us for the 2017 Western Canadian Chapter Golf Tournament at Bear Mountain Resort Golf Course. On Wednesday May.10 2017, rain or shine, shotgun start 8am (transportation to and from the golf course leaving the Hotel Grand Pacific at 7:30am sharp) – please arrive at the Hotel Grand Pacific lobby no later than 6:30am.</w:t>
      </w:r>
    </w:p>
    <w:p w:rsidR="00BE0A37" w:rsidRDefault="00BE0A37" w:rsidP="00BE0A37">
      <w:pPr>
        <w:autoSpaceDE w:val="0"/>
        <w:autoSpaceDN w:val="0"/>
        <w:adjustRightInd w:val="0"/>
        <w:spacing w:after="0" w:line="240" w:lineRule="auto"/>
        <w:jc w:val="center"/>
        <w:rPr>
          <w:rFonts w:ascii="Arial-Black" w:hAnsi="Arial-Black" w:cs="Arial-Black"/>
          <w:b/>
          <w:color w:val="FF0000"/>
          <w:sz w:val="36"/>
          <w:szCs w:val="36"/>
          <w:u w:val="single"/>
        </w:rPr>
      </w:pPr>
    </w:p>
    <w:p w:rsidR="00BE0A37" w:rsidRPr="00BE0A37" w:rsidRDefault="00BE0A37" w:rsidP="00BE0A37">
      <w:pPr>
        <w:autoSpaceDE w:val="0"/>
        <w:autoSpaceDN w:val="0"/>
        <w:adjustRightInd w:val="0"/>
        <w:spacing w:after="0" w:line="240" w:lineRule="auto"/>
        <w:jc w:val="center"/>
        <w:rPr>
          <w:rFonts w:ascii="Arial-Black" w:hAnsi="Arial-Black" w:cs="Arial-Black"/>
          <w:b/>
          <w:color w:val="FF0000"/>
          <w:sz w:val="24"/>
          <w:szCs w:val="24"/>
          <w:u w:val="single"/>
        </w:rPr>
      </w:pPr>
      <w:r w:rsidRPr="00BE0A37">
        <w:rPr>
          <w:rFonts w:ascii="Arial-Black" w:hAnsi="Arial-Black" w:cs="Arial-Black"/>
          <w:b/>
          <w:color w:val="FF0000"/>
          <w:sz w:val="24"/>
          <w:szCs w:val="24"/>
          <w:u w:val="single"/>
        </w:rPr>
        <w:t>SIGN UP NOW!!</w:t>
      </w:r>
    </w:p>
    <w:p w:rsidR="00BE0A37" w:rsidRPr="00BE0A37" w:rsidRDefault="00BE0A37" w:rsidP="00BE0A37">
      <w:pPr>
        <w:tabs>
          <w:tab w:val="left" w:pos="2325"/>
        </w:tabs>
        <w:rPr>
          <w:b/>
          <w:sz w:val="24"/>
          <w:szCs w:val="24"/>
          <w:u w:val="single"/>
        </w:rPr>
      </w:pPr>
      <w:r w:rsidRPr="00BE0A37">
        <w:rPr>
          <w:b/>
          <w:sz w:val="24"/>
          <w:szCs w:val="24"/>
          <w:u w:val="single"/>
        </w:rPr>
        <w:t>Registration Includes:</w:t>
      </w:r>
    </w:p>
    <w:p w:rsidR="00BE0A37" w:rsidRPr="00BE0A37" w:rsidRDefault="00BE0A37" w:rsidP="00BE0A37">
      <w:pPr>
        <w:numPr>
          <w:ilvl w:val="0"/>
          <w:numId w:val="1"/>
        </w:numPr>
        <w:tabs>
          <w:tab w:val="left" w:pos="2325"/>
        </w:tabs>
        <w:contextualSpacing/>
        <w:rPr>
          <w:sz w:val="20"/>
          <w:szCs w:val="20"/>
        </w:rPr>
      </w:pPr>
      <w:r w:rsidRPr="00BE0A37">
        <w:rPr>
          <w:sz w:val="20"/>
          <w:szCs w:val="20"/>
        </w:rPr>
        <w:t>Tee Gift</w:t>
      </w:r>
    </w:p>
    <w:p w:rsidR="00BE0A37" w:rsidRPr="00BE0A37" w:rsidRDefault="00BE0A37" w:rsidP="00BE0A37">
      <w:pPr>
        <w:numPr>
          <w:ilvl w:val="0"/>
          <w:numId w:val="1"/>
        </w:numPr>
        <w:tabs>
          <w:tab w:val="left" w:pos="2325"/>
        </w:tabs>
        <w:contextualSpacing/>
        <w:rPr>
          <w:sz w:val="20"/>
          <w:szCs w:val="20"/>
        </w:rPr>
      </w:pPr>
      <w:r w:rsidRPr="00BE0A37">
        <w:rPr>
          <w:sz w:val="20"/>
          <w:szCs w:val="20"/>
        </w:rPr>
        <w:t>Range Balls</w:t>
      </w:r>
    </w:p>
    <w:p w:rsidR="00BE0A37" w:rsidRPr="00BE0A37" w:rsidRDefault="00BE0A37" w:rsidP="00BE0A37">
      <w:pPr>
        <w:numPr>
          <w:ilvl w:val="0"/>
          <w:numId w:val="1"/>
        </w:numPr>
        <w:tabs>
          <w:tab w:val="left" w:pos="2325"/>
        </w:tabs>
        <w:contextualSpacing/>
        <w:rPr>
          <w:sz w:val="20"/>
          <w:szCs w:val="20"/>
        </w:rPr>
      </w:pPr>
      <w:r w:rsidRPr="00BE0A37">
        <w:rPr>
          <w:sz w:val="20"/>
          <w:szCs w:val="20"/>
        </w:rPr>
        <w:t>Bottle of water</w:t>
      </w:r>
    </w:p>
    <w:p w:rsidR="00BE0A37" w:rsidRPr="00BE0A37" w:rsidRDefault="00BE0A37" w:rsidP="00BE0A37">
      <w:pPr>
        <w:numPr>
          <w:ilvl w:val="0"/>
          <w:numId w:val="1"/>
        </w:numPr>
        <w:tabs>
          <w:tab w:val="left" w:pos="2325"/>
        </w:tabs>
        <w:contextualSpacing/>
        <w:rPr>
          <w:sz w:val="20"/>
          <w:szCs w:val="20"/>
        </w:rPr>
      </w:pPr>
      <w:r w:rsidRPr="00BE0A37">
        <w:rPr>
          <w:sz w:val="20"/>
          <w:szCs w:val="20"/>
        </w:rPr>
        <w:t>Round trip transportation from the Hotel Grand Pacific</w:t>
      </w:r>
    </w:p>
    <w:p w:rsidR="00BE0A37" w:rsidRPr="00BE0A37" w:rsidRDefault="00BE0A37" w:rsidP="00BE0A37">
      <w:pPr>
        <w:numPr>
          <w:ilvl w:val="0"/>
          <w:numId w:val="1"/>
        </w:numPr>
        <w:tabs>
          <w:tab w:val="left" w:pos="2325"/>
        </w:tabs>
        <w:contextualSpacing/>
        <w:rPr>
          <w:sz w:val="20"/>
          <w:szCs w:val="20"/>
        </w:rPr>
      </w:pPr>
      <w:r w:rsidRPr="00BE0A37">
        <w:rPr>
          <w:sz w:val="20"/>
          <w:szCs w:val="20"/>
        </w:rPr>
        <w:t>Power cart and 18 holes of golf</w:t>
      </w:r>
    </w:p>
    <w:p w:rsidR="00BE0A37" w:rsidRPr="00BE0A37" w:rsidRDefault="00BE0A37" w:rsidP="00BE0A37">
      <w:pPr>
        <w:numPr>
          <w:ilvl w:val="0"/>
          <w:numId w:val="1"/>
        </w:numPr>
        <w:tabs>
          <w:tab w:val="left" w:pos="2325"/>
        </w:tabs>
        <w:contextualSpacing/>
        <w:rPr>
          <w:sz w:val="20"/>
          <w:szCs w:val="20"/>
        </w:rPr>
      </w:pPr>
      <w:r w:rsidRPr="00BE0A37">
        <w:rPr>
          <w:sz w:val="20"/>
          <w:szCs w:val="20"/>
        </w:rPr>
        <w:t>Breakfast Sandwich and Coffee</w:t>
      </w:r>
    </w:p>
    <w:p w:rsidR="00BE0A37" w:rsidRPr="00BE0A37" w:rsidRDefault="00BE0A37" w:rsidP="00BE0A37">
      <w:pPr>
        <w:numPr>
          <w:ilvl w:val="0"/>
          <w:numId w:val="1"/>
        </w:numPr>
        <w:tabs>
          <w:tab w:val="left" w:pos="2325"/>
        </w:tabs>
        <w:contextualSpacing/>
        <w:rPr>
          <w:sz w:val="20"/>
          <w:szCs w:val="20"/>
        </w:rPr>
      </w:pPr>
      <w:r w:rsidRPr="00BE0A37">
        <w:rPr>
          <w:sz w:val="20"/>
          <w:szCs w:val="20"/>
        </w:rPr>
        <w:t>Two Drink Tickets</w:t>
      </w:r>
    </w:p>
    <w:p w:rsidR="00BE0A37" w:rsidRPr="00BE0A37" w:rsidRDefault="00BE0A37" w:rsidP="00BE0A37">
      <w:pPr>
        <w:numPr>
          <w:ilvl w:val="0"/>
          <w:numId w:val="1"/>
        </w:numPr>
        <w:tabs>
          <w:tab w:val="left" w:pos="2325"/>
        </w:tabs>
        <w:contextualSpacing/>
        <w:rPr>
          <w:sz w:val="20"/>
          <w:szCs w:val="20"/>
        </w:rPr>
      </w:pPr>
      <w:r w:rsidRPr="00BE0A37">
        <w:rPr>
          <w:sz w:val="20"/>
          <w:szCs w:val="20"/>
        </w:rPr>
        <w:t>Delicious late afternoon lunch</w:t>
      </w:r>
    </w:p>
    <w:p w:rsidR="00BE0A37" w:rsidRPr="00BE0A37" w:rsidRDefault="00BE0A37" w:rsidP="00BE0A37">
      <w:pPr>
        <w:numPr>
          <w:ilvl w:val="0"/>
          <w:numId w:val="1"/>
        </w:numPr>
        <w:tabs>
          <w:tab w:val="left" w:pos="2325"/>
        </w:tabs>
        <w:contextualSpacing/>
        <w:rPr>
          <w:sz w:val="20"/>
          <w:szCs w:val="20"/>
        </w:rPr>
      </w:pPr>
      <w:r w:rsidRPr="00BE0A37">
        <w:rPr>
          <w:sz w:val="20"/>
          <w:szCs w:val="20"/>
        </w:rPr>
        <w:t xml:space="preserve">Prizes </w:t>
      </w:r>
    </w:p>
    <w:p w:rsidR="00BE0A37" w:rsidRPr="00BE0A37" w:rsidRDefault="00BE0A37" w:rsidP="00BE0A37">
      <w:pPr>
        <w:numPr>
          <w:ilvl w:val="0"/>
          <w:numId w:val="1"/>
        </w:numPr>
        <w:tabs>
          <w:tab w:val="left" w:pos="2325"/>
        </w:tabs>
        <w:contextualSpacing/>
        <w:rPr>
          <w:sz w:val="20"/>
          <w:szCs w:val="20"/>
        </w:rPr>
      </w:pPr>
      <w:r w:rsidRPr="00BE0A37">
        <w:rPr>
          <w:sz w:val="20"/>
          <w:szCs w:val="20"/>
        </w:rPr>
        <w:t>Guaranteed good time!</w:t>
      </w:r>
    </w:p>
    <w:p w:rsidR="00BE0A37" w:rsidRPr="00BE0A37" w:rsidRDefault="00BE0A37" w:rsidP="00BE0A37">
      <w:pPr>
        <w:tabs>
          <w:tab w:val="left" w:pos="2325"/>
        </w:tabs>
        <w:rPr>
          <w:b/>
          <w:sz w:val="20"/>
          <w:szCs w:val="20"/>
          <w:u w:val="single"/>
        </w:rPr>
      </w:pPr>
      <w:r w:rsidRPr="00BE0A37">
        <w:rPr>
          <w:b/>
          <w:sz w:val="20"/>
          <w:szCs w:val="20"/>
          <w:u w:val="single"/>
        </w:rPr>
        <w:t>Registration Fee:</w:t>
      </w:r>
    </w:p>
    <w:p w:rsidR="00BE0A37" w:rsidRPr="00BE0A37" w:rsidRDefault="00BE0A37" w:rsidP="00BE0A37">
      <w:pPr>
        <w:tabs>
          <w:tab w:val="left" w:pos="2325"/>
        </w:tabs>
        <w:rPr>
          <w:sz w:val="20"/>
          <w:szCs w:val="20"/>
        </w:rPr>
      </w:pPr>
      <w:r w:rsidRPr="00BE0A37">
        <w:rPr>
          <w:sz w:val="20"/>
          <w:szCs w:val="20"/>
        </w:rPr>
        <w:t>Members: $245.00</w:t>
      </w:r>
    </w:p>
    <w:p w:rsidR="00BE0A37" w:rsidRDefault="00BE0A37" w:rsidP="00BE0A37">
      <w:pPr>
        <w:tabs>
          <w:tab w:val="left" w:pos="2325"/>
        </w:tabs>
        <w:rPr>
          <w:sz w:val="20"/>
          <w:szCs w:val="20"/>
        </w:rPr>
      </w:pPr>
      <w:r w:rsidRPr="00BE0A37">
        <w:rPr>
          <w:sz w:val="20"/>
          <w:szCs w:val="20"/>
        </w:rPr>
        <w:t>Non Members: $250.00</w:t>
      </w:r>
    </w:p>
    <w:p w:rsidR="00BE0A37" w:rsidRDefault="00BE0A37" w:rsidP="00BE0A37">
      <w:pPr>
        <w:autoSpaceDE w:val="0"/>
        <w:autoSpaceDN w:val="0"/>
        <w:adjustRightInd w:val="0"/>
        <w:spacing w:after="0" w:line="240" w:lineRule="auto"/>
        <w:jc w:val="center"/>
        <w:rPr>
          <w:rFonts w:ascii="MinionPro-Regular" w:hAnsi="MinionPro-Regular" w:cs="MinionPro-Regular"/>
          <w:color w:val="000000"/>
          <w:sz w:val="24"/>
          <w:szCs w:val="24"/>
        </w:rPr>
      </w:pPr>
      <w:r>
        <w:rPr>
          <w:rFonts w:ascii="MinionPro-Regular" w:hAnsi="MinionPro-Regular" w:cs="MinionPro-Regular"/>
          <w:color w:val="000000"/>
          <w:sz w:val="24"/>
          <w:szCs w:val="24"/>
        </w:rPr>
        <w:t xml:space="preserve">Please email this form to </w:t>
      </w:r>
      <w:hyperlink r:id="rId9" w:history="1">
        <w:r w:rsidRPr="00346E4D">
          <w:rPr>
            <w:rStyle w:val="Hyperlink"/>
            <w:rFonts w:ascii="MinionPro-Regular" w:hAnsi="MinionPro-Regular" w:cs="MinionPro-Regular"/>
            <w:sz w:val="24"/>
            <w:szCs w:val="24"/>
          </w:rPr>
          <w:t>Bsharp@northstarsharps.com</w:t>
        </w:r>
      </w:hyperlink>
    </w:p>
    <w:p w:rsidR="00BE0A37" w:rsidRDefault="00BE0A37" w:rsidP="00BE0A37">
      <w:pPr>
        <w:autoSpaceDE w:val="0"/>
        <w:autoSpaceDN w:val="0"/>
        <w:adjustRightInd w:val="0"/>
        <w:spacing w:after="0" w:line="240" w:lineRule="auto"/>
        <w:jc w:val="center"/>
        <w:rPr>
          <w:rFonts w:ascii="MinionPro-Regular" w:hAnsi="MinionPro-Regular" w:cs="MinionPro-Regular"/>
          <w:color w:val="000000"/>
          <w:sz w:val="24"/>
          <w:szCs w:val="24"/>
        </w:rPr>
      </w:pPr>
      <w:r>
        <w:rPr>
          <w:rFonts w:ascii="MinionPro-Regular" w:hAnsi="MinionPro-Regular" w:cs="MinionPro-Regular"/>
          <w:color w:val="000000"/>
          <w:sz w:val="24"/>
          <w:szCs w:val="24"/>
        </w:rPr>
        <w:t>Please send cheque for $245.00 CDN per player + club rental if re</w:t>
      </w:r>
      <w:r>
        <w:rPr>
          <w:rFonts w:ascii="MinionPro-Regular" w:hAnsi="MinionPro-Regular" w:cs="MinionPro-Regular"/>
          <w:color w:val="000000"/>
          <w:sz w:val="24"/>
          <w:szCs w:val="24"/>
        </w:rPr>
        <w:t xml:space="preserve">quired ($45.00 per set) payable </w:t>
      </w:r>
      <w:r>
        <w:rPr>
          <w:rFonts w:ascii="MinionPro-Regular" w:hAnsi="MinionPro-Regular" w:cs="MinionPro-Regular"/>
          <w:color w:val="000000"/>
          <w:sz w:val="24"/>
          <w:szCs w:val="24"/>
        </w:rPr>
        <w:t>to</w:t>
      </w:r>
      <w:r>
        <w:rPr>
          <w:rFonts w:ascii="MinionPro-Regular" w:hAnsi="MinionPro-Regular" w:cs="MinionPro-Regular"/>
          <w:color w:val="000000"/>
          <w:sz w:val="24"/>
          <w:szCs w:val="24"/>
        </w:rPr>
        <w:t xml:space="preserve"> </w:t>
      </w:r>
      <w:r>
        <w:rPr>
          <w:rFonts w:ascii="MinionPro-Regular" w:hAnsi="MinionPro-Regular" w:cs="MinionPro-Regular"/>
          <w:color w:val="000000"/>
          <w:sz w:val="24"/>
          <w:szCs w:val="24"/>
        </w:rPr>
        <w:t>Western Canadian Chapter - ADSC to Brittany Sharp</w:t>
      </w:r>
      <w:r>
        <w:rPr>
          <w:rFonts w:ascii="MinionPro-Regular" w:hAnsi="MinionPro-Regular" w:cs="MinionPro-Regular"/>
          <w:color w:val="000000"/>
          <w:sz w:val="24"/>
          <w:szCs w:val="24"/>
        </w:rPr>
        <w:t xml:space="preserve">. </w:t>
      </w:r>
    </w:p>
    <w:p w:rsidR="00BE0A37" w:rsidRPr="00BE0A37" w:rsidRDefault="00BE0A37" w:rsidP="00BE0A37">
      <w:pPr>
        <w:autoSpaceDE w:val="0"/>
        <w:autoSpaceDN w:val="0"/>
        <w:adjustRightInd w:val="0"/>
        <w:spacing w:after="0" w:line="240" w:lineRule="auto"/>
        <w:jc w:val="center"/>
        <w:rPr>
          <w:rFonts w:ascii="MinionPro-Regular" w:hAnsi="MinionPro-Regular" w:cs="MinionPro-Regular"/>
          <w:color w:val="000000"/>
          <w:sz w:val="24"/>
          <w:szCs w:val="24"/>
        </w:rPr>
      </w:pPr>
      <w:r w:rsidRPr="009811B3">
        <w:rPr>
          <w:rFonts w:ascii="MinionPro-Regular" w:hAnsi="MinionPro-Regular" w:cs="MinionPro-Regular"/>
          <w:color w:val="000000"/>
          <w:sz w:val="24"/>
          <w:szCs w:val="24"/>
        </w:rPr>
        <w:t>3911 82 Ave, Leduc</w:t>
      </w:r>
      <w:r>
        <w:rPr>
          <w:rFonts w:ascii="MinionPro-Regular" w:hAnsi="MinionPro-Regular" w:cs="MinionPro-Regular"/>
          <w:color w:val="000000"/>
          <w:sz w:val="24"/>
          <w:szCs w:val="24"/>
        </w:rPr>
        <w:t xml:space="preserve"> </w:t>
      </w:r>
      <w:r w:rsidRPr="009811B3">
        <w:rPr>
          <w:rFonts w:ascii="MinionPro-Regular" w:hAnsi="MinionPro-Regular" w:cs="MinionPro-Regular"/>
          <w:color w:val="000000"/>
          <w:sz w:val="24"/>
          <w:szCs w:val="24"/>
        </w:rPr>
        <w:t>AB, T9E 8M3</w:t>
      </w:r>
    </w:p>
    <w:p w:rsidR="00BE0A37" w:rsidRPr="00BE0A37" w:rsidRDefault="00BE0A37" w:rsidP="00BE0A37">
      <w:pPr>
        <w:keepNext/>
        <w:keepLines/>
        <w:spacing w:before="480" w:after="0"/>
        <w:jc w:val="center"/>
        <w:outlineLvl w:val="0"/>
        <w:rPr>
          <w:rFonts w:eastAsiaTheme="majorEastAsia" w:cstheme="majorBidi"/>
          <w:b/>
          <w:bCs/>
          <w:sz w:val="28"/>
          <w:szCs w:val="28"/>
          <w:u w:val="single"/>
        </w:rPr>
      </w:pPr>
      <w:r w:rsidRPr="00BE0A37">
        <w:rPr>
          <w:rFonts w:eastAsiaTheme="majorEastAsia" w:cstheme="majorBidi"/>
          <w:b/>
          <w:bCs/>
          <w:sz w:val="28"/>
          <w:szCs w:val="28"/>
          <w:u w:val="single"/>
        </w:rPr>
        <w:lastRenderedPageBreak/>
        <w:t>Club rentals:</w:t>
      </w:r>
    </w:p>
    <w:p w:rsidR="00BE0A37" w:rsidRPr="00BE0A37" w:rsidRDefault="00BE0A37" w:rsidP="00BE0A37">
      <w:pPr>
        <w:jc w:val="center"/>
      </w:pPr>
      <w:r w:rsidRPr="00BE0A37">
        <w:t>Club rental ($45.00 per set)</w:t>
      </w:r>
    </w:p>
    <w:p w:rsidR="00BE0A37" w:rsidRPr="00BE0A37" w:rsidRDefault="00BE0A37" w:rsidP="00BE0A37">
      <w:pPr>
        <w:tabs>
          <w:tab w:val="left" w:pos="2130"/>
          <w:tab w:val="left" w:pos="2160"/>
          <w:tab w:val="left" w:pos="2880"/>
          <w:tab w:val="left" w:pos="3600"/>
          <w:tab w:val="left" w:pos="4320"/>
          <w:tab w:val="left" w:pos="5040"/>
          <w:tab w:val="left" w:pos="5760"/>
          <w:tab w:val="left" w:pos="6555"/>
        </w:tabs>
        <w:jc w:val="center"/>
      </w:pPr>
      <w:sdt>
        <w:sdtPr>
          <w:id w:val="975174553"/>
          <w14:checkbox>
            <w14:checked w14:val="0"/>
            <w14:checkedState w14:val="2612" w14:font="MS Gothic"/>
            <w14:uncheckedState w14:val="2610" w14:font="MS Gothic"/>
          </w14:checkbox>
        </w:sdtPr>
        <w:sdtContent>
          <w:r w:rsidRPr="00BE0A37">
            <w:rPr>
              <w:rFonts w:hint="eastAsia"/>
            </w:rPr>
            <w:t>☐</w:t>
          </w:r>
        </w:sdtContent>
      </w:sdt>
      <w:r w:rsidRPr="00BE0A37">
        <w:t>Men’s Right</w:t>
      </w:r>
      <w:r w:rsidRPr="00BE0A37">
        <w:tab/>
      </w:r>
      <w:r w:rsidRPr="00BE0A37">
        <w:tab/>
      </w:r>
      <w:r w:rsidRPr="00BE0A37">
        <w:tab/>
      </w:r>
      <w:r w:rsidRPr="00BE0A37">
        <w:tab/>
      </w:r>
      <w:r w:rsidRPr="00BE0A37">
        <w:tab/>
      </w:r>
      <w:r w:rsidRPr="00BE0A37">
        <w:tab/>
      </w:r>
      <w:sdt>
        <w:sdtPr>
          <w:id w:val="626599417"/>
          <w14:checkbox>
            <w14:checked w14:val="0"/>
            <w14:checkedState w14:val="2612" w14:font="MS Gothic"/>
            <w14:uncheckedState w14:val="2610" w14:font="MS Gothic"/>
          </w14:checkbox>
        </w:sdtPr>
        <w:sdtContent>
          <w:r w:rsidRPr="00BE0A37">
            <w:rPr>
              <w:rFonts w:hint="eastAsia"/>
            </w:rPr>
            <w:t>☐</w:t>
          </w:r>
        </w:sdtContent>
      </w:sdt>
      <w:r w:rsidRPr="00BE0A37">
        <w:t>Men’s Left</w:t>
      </w:r>
    </w:p>
    <w:p w:rsidR="00BE0A37" w:rsidRPr="00BE0A37" w:rsidRDefault="00BE0A37" w:rsidP="00BE0A37">
      <w:pPr>
        <w:tabs>
          <w:tab w:val="left" w:pos="1395"/>
          <w:tab w:val="left" w:pos="2160"/>
          <w:tab w:val="left" w:pos="2880"/>
          <w:tab w:val="left" w:pos="3600"/>
          <w:tab w:val="left" w:pos="4320"/>
          <w:tab w:val="left" w:pos="5040"/>
          <w:tab w:val="left" w:pos="5760"/>
          <w:tab w:val="left" w:pos="6555"/>
        </w:tabs>
        <w:jc w:val="center"/>
      </w:pPr>
      <w:sdt>
        <w:sdtPr>
          <w:id w:val="1625348349"/>
          <w14:checkbox>
            <w14:checked w14:val="0"/>
            <w14:checkedState w14:val="2612" w14:font="MS Gothic"/>
            <w14:uncheckedState w14:val="2610" w14:font="MS Gothic"/>
          </w14:checkbox>
        </w:sdtPr>
        <w:sdtContent>
          <w:r w:rsidRPr="00BE0A37">
            <w:rPr>
              <w:rFonts w:hint="eastAsia"/>
            </w:rPr>
            <w:t>☐</w:t>
          </w:r>
        </w:sdtContent>
      </w:sdt>
      <w:r w:rsidRPr="00BE0A37">
        <w:t>Women’s Right</w:t>
      </w:r>
      <w:r w:rsidRPr="00BE0A37">
        <w:tab/>
      </w:r>
      <w:r w:rsidRPr="00BE0A37">
        <w:tab/>
        <w:t xml:space="preserve">    </w:t>
      </w:r>
      <w:r w:rsidRPr="00BE0A37">
        <w:tab/>
      </w:r>
      <w:r w:rsidRPr="00BE0A37">
        <w:tab/>
      </w:r>
      <w:sdt>
        <w:sdtPr>
          <w:id w:val="229900939"/>
          <w14:checkbox>
            <w14:checked w14:val="0"/>
            <w14:checkedState w14:val="2612" w14:font="MS Gothic"/>
            <w14:uncheckedState w14:val="2610" w14:font="MS Gothic"/>
          </w14:checkbox>
        </w:sdtPr>
        <w:sdtContent>
          <w:r w:rsidRPr="00BE0A37">
            <w:rPr>
              <w:rFonts w:hint="eastAsia"/>
            </w:rPr>
            <w:t>☐</w:t>
          </w:r>
        </w:sdtContent>
      </w:sdt>
      <w:r w:rsidRPr="00BE0A37">
        <w:t>Women’s Left</w:t>
      </w:r>
    </w:p>
    <w:p w:rsidR="00BE0A37" w:rsidRPr="00BE0A37" w:rsidRDefault="00BE0A37" w:rsidP="00BE0A37">
      <w:pPr>
        <w:keepNext/>
        <w:keepLines/>
        <w:spacing w:before="480" w:after="0"/>
        <w:ind w:left="-270"/>
        <w:outlineLvl w:val="0"/>
        <w:rPr>
          <w:rFonts w:eastAsiaTheme="majorEastAsia" w:cstheme="majorBidi"/>
          <w:b/>
          <w:bCs/>
          <w:sz w:val="28"/>
          <w:szCs w:val="28"/>
          <w:u w:val="single"/>
        </w:rPr>
      </w:pPr>
      <w:r w:rsidRPr="00BE0A37">
        <w:rPr>
          <w:rFonts w:eastAsiaTheme="majorEastAsia" w:cstheme="majorBidi"/>
          <w:b/>
          <w:bCs/>
          <w:sz w:val="28"/>
          <w:szCs w:val="28"/>
          <w:u w:val="single"/>
        </w:rPr>
        <w:t>Sponsorship Opportunities:</w:t>
      </w:r>
    </w:p>
    <w:p w:rsidR="00BE0A37" w:rsidRPr="00BE0A37" w:rsidRDefault="00BE0A37" w:rsidP="00BE0A37">
      <w:pPr>
        <w:widowControl w:val="0"/>
        <w:spacing w:after="0" w:line="240" w:lineRule="auto"/>
        <w:rPr>
          <w:rFonts w:eastAsia="Book Antiqua" w:cs="Book Antiqua"/>
          <w:sz w:val="20"/>
          <w:szCs w:val="24"/>
        </w:rPr>
      </w:pPr>
    </w:p>
    <w:p w:rsidR="00BE0A37" w:rsidRPr="00BE0A37" w:rsidRDefault="00BE0A37" w:rsidP="00BE0A37">
      <w:pPr>
        <w:widowControl w:val="0"/>
        <w:spacing w:before="5" w:after="1" w:line="240" w:lineRule="auto"/>
        <w:rPr>
          <w:rFonts w:eastAsia="Book Antiqua" w:cs="Book Antiqua"/>
          <w:sz w:val="10"/>
          <w:szCs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680"/>
        <w:gridCol w:w="540"/>
        <w:gridCol w:w="4608"/>
      </w:tblGrid>
      <w:tr w:rsidR="00BE0A37" w:rsidRPr="00BE0A37" w:rsidTr="00C32699">
        <w:trPr>
          <w:trHeight w:hRule="exact" w:val="389"/>
        </w:trPr>
        <w:sdt>
          <w:sdtPr>
            <w:rPr>
              <w:rFonts w:eastAsia="Book Antiqua" w:cs="Book Antiqua"/>
            </w:rPr>
            <w:id w:val="-607113359"/>
            <w14:checkbox>
              <w14:checked w14:val="0"/>
              <w14:checkedState w14:val="2612" w14:font="MS Gothic"/>
              <w14:uncheckedState w14:val="2610" w14:font="MS Gothic"/>
            </w14:checkbox>
          </w:sdtPr>
          <w:sdtContent>
            <w:tc>
              <w:tcPr>
                <w:tcW w:w="46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80"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right="933"/>
              <w:rPr>
                <w:rFonts w:eastAsia="Book Antiqua" w:cs="Book Antiqua"/>
                <w:sz w:val="24"/>
              </w:rPr>
            </w:pPr>
            <w:r w:rsidRPr="00BE0A37">
              <w:rPr>
                <w:rFonts w:eastAsia="Book Antiqua" w:cs="Book Antiqua"/>
                <w:spacing w:val="7"/>
                <w:sz w:val="24"/>
              </w:rPr>
              <w:t xml:space="preserve">Men’s </w:t>
            </w:r>
            <w:r w:rsidRPr="00BE0A37">
              <w:rPr>
                <w:rFonts w:eastAsia="Book Antiqua" w:cs="Book Antiqua"/>
                <w:spacing w:val="8"/>
                <w:sz w:val="24"/>
              </w:rPr>
              <w:t xml:space="preserve">Closest </w:t>
            </w:r>
            <w:r w:rsidRPr="00BE0A37">
              <w:rPr>
                <w:rFonts w:eastAsia="Book Antiqua" w:cs="Book Antiqua"/>
                <w:spacing w:val="5"/>
                <w:sz w:val="24"/>
              </w:rPr>
              <w:t xml:space="preserve">to </w:t>
            </w:r>
            <w:r w:rsidRPr="00BE0A37">
              <w:rPr>
                <w:rFonts w:eastAsia="Book Antiqua" w:cs="Book Antiqua"/>
                <w:spacing w:val="6"/>
                <w:sz w:val="24"/>
              </w:rPr>
              <w:t xml:space="preserve"> the pin ($300.00)</w:t>
            </w:r>
            <w:r w:rsidRPr="00BE0A37">
              <w:rPr>
                <w:rFonts w:eastAsia="Book Antiqua" w:cs="Book Antiqua"/>
                <w:spacing w:val="5"/>
                <w:sz w:val="24"/>
              </w:rPr>
              <w:t xml:space="preserve"> ($300,00((($300.00</w:t>
            </w:r>
          </w:p>
        </w:tc>
        <w:sdt>
          <w:sdtPr>
            <w:rPr>
              <w:rFonts w:eastAsia="Book Antiqua" w:cs="Book Antiqua"/>
            </w:rPr>
            <w:id w:val="-675579931"/>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08"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left="105" w:right="711"/>
              <w:rPr>
                <w:rFonts w:eastAsia="Book Antiqua" w:cs="Book Antiqua"/>
                <w:sz w:val="24"/>
              </w:rPr>
            </w:pPr>
            <w:r w:rsidRPr="00BE0A37">
              <w:rPr>
                <w:rFonts w:eastAsia="Book Antiqua" w:cs="Book Antiqua"/>
                <w:spacing w:val="7"/>
              </w:rPr>
              <w:t>Women’s closets to the pin (</w:t>
            </w:r>
            <w:r w:rsidRPr="00BE0A37">
              <w:rPr>
                <w:rFonts w:eastAsia="Book Antiqua" w:cs="Book Antiqua"/>
                <w:spacing w:val="6"/>
              </w:rPr>
              <w:t>$300.00)</w:t>
            </w:r>
          </w:p>
        </w:tc>
      </w:tr>
      <w:tr w:rsidR="00BE0A37" w:rsidRPr="00BE0A37" w:rsidTr="00C32699">
        <w:trPr>
          <w:trHeight w:hRule="exact" w:val="389"/>
        </w:trPr>
        <w:sdt>
          <w:sdtPr>
            <w:rPr>
              <w:rFonts w:eastAsia="Book Antiqua" w:cs="Book Antiqua"/>
            </w:rPr>
            <w:id w:val="1557512561"/>
            <w14:checkbox>
              <w14:checked w14:val="0"/>
              <w14:checkedState w14:val="2612" w14:font="MS Gothic"/>
              <w14:uncheckedState w14:val="2610" w14:font="MS Gothic"/>
            </w14:checkbox>
          </w:sdtPr>
          <w:sdtContent>
            <w:tc>
              <w:tcPr>
                <w:tcW w:w="46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80"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right="924"/>
              <w:rPr>
                <w:rFonts w:eastAsia="Book Antiqua" w:cs="Book Antiqua"/>
                <w:sz w:val="24"/>
              </w:rPr>
            </w:pPr>
            <w:r w:rsidRPr="00BE0A37">
              <w:rPr>
                <w:rFonts w:eastAsia="Book Antiqua" w:cs="Book Antiqua"/>
                <w:sz w:val="24"/>
              </w:rPr>
              <w:t>Men’s Longest Putt ( $300.00)</w:t>
            </w:r>
          </w:p>
        </w:tc>
        <w:sdt>
          <w:sdtPr>
            <w:rPr>
              <w:rFonts w:eastAsia="Book Antiqua" w:cs="Book Antiqua"/>
            </w:rPr>
            <w:id w:val="-520084506"/>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08"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left="105" w:right="700"/>
              <w:rPr>
                <w:rFonts w:eastAsia="Book Antiqua" w:cs="Book Antiqua"/>
                <w:sz w:val="24"/>
              </w:rPr>
            </w:pPr>
            <w:r w:rsidRPr="00BE0A37">
              <w:rPr>
                <w:rFonts w:eastAsia="Book Antiqua" w:cs="Book Antiqua"/>
                <w:sz w:val="24"/>
              </w:rPr>
              <w:t>Women’s Longest Putt ($300.00)</w:t>
            </w:r>
          </w:p>
        </w:tc>
      </w:tr>
      <w:tr w:rsidR="00BE0A37" w:rsidRPr="00BE0A37" w:rsidTr="00C32699">
        <w:trPr>
          <w:trHeight w:hRule="exact" w:val="386"/>
        </w:trPr>
        <w:sdt>
          <w:sdtPr>
            <w:rPr>
              <w:rFonts w:eastAsia="Book Antiqua" w:cs="Book Antiqua"/>
            </w:rPr>
            <w:id w:val="1941254708"/>
            <w14:checkbox>
              <w14:checked w14:val="0"/>
              <w14:checkedState w14:val="2612" w14:font="MS Gothic"/>
              <w14:uncheckedState w14:val="2610" w14:font="MS Gothic"/>
            </w14:checkbox>
          </w:sdtPr>
          <w:sdtContent>
            <w:tc>
              <w:tcPr>
                <w:tcW w:w="46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80"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right="933"/>
              <w:rPr>
                <w:rFonts w:eastAsia="Book Antiqua" w:cs="Book Antiqua"/>
                <w:sz w:val="24"/>
              </w:rPr>
            </w:pPr>
            <w:r w:rsidRPr="00BE0A37">
              <w:rPr>
                <w:rFonts w:eastAsia="Book Antiqua" w:cs="Book Antiqua"/>
                <w:sz w:val="24"/>
              </w:rPr>
              <w:t>Men’s Longest Drive ($300.00)</w:t>
            </w:r>
          </w:p>
        </w:tc>
        <w:sdt>
          <w:sdtPr>
            <w:rPr>
              <w:rFonts w:eastAsia="Book Antiqua" w:cs="Book Antiqua"/>
            </w:rPr>
            <w:id w:val="1998375447"/>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08"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79" w:after="0" w:line="240" w:lineRule="auto"/>
              <w:ind w:left="105" w:right="707"/>
              <w:rPr>
                <w:rFonts w:eastAsia="Book Antiqua" w:cs="Book Antiqua"/>
                <w:sz w:val="24"/>
              </w:rPr>
            </w:pPr>
            <w:r w:rsidRPr="00BE0A37">
              <w:rPr>
                <w:rFonts w:eastAsia="Book Antiqua" w:cs="Book Antiqua"/>
                <w:sz w:val="24"/>
              </w:rPr>
              <w:t>Women’s Longest Drive ($300.0)</w:t>
            </w:r>
          </w:p>
        </w:tc>
      </w:tr>
      <w:tr w:rsidR="00BE0A37" w:rsidRPr="00BE0A37" w:rsidTr="00C32699">
        <w:trPr>
          <w:trHeight w:hRule="exact" w:val="389"/>
        </w:trPr>
        <w:sdt>
          <w:sdtPr>
            <w:rPr>
              <w:rFonts w:eastAsia="Book Antiqua" w:cs="Book Antiqua"/>
            </w:rPr>
            <w:id w:val="907112479"/>
            <w14:checkbox>
              <w14:checked w14:val="0"/>
              <w14:checkedState w14:val="2612" w14:font="MS Gothic"/>
              <w14:uncheckedState w14:val="2610" w14:font="MS Gothic"/>
            </w14:checkbox>
          </w:sdtPr>
          <w:sdtContent>
            <w:tc>
              <w:tcPr>
                <w:tcW w:w="46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80" w:type="dxa"/>
            <w:tcBorders>
              <w:top w:val="single" w:sz="4" w:space="0" w:color="000000"/>
              <w:left w:val="single" w:sz="4" w:space="0" w:color="000000"/>
              <w:bottom w:val="single" w:sz="4" w:space="0" w:color="000000"/>
              <w:right w:val="single" w:sz="4" w:space="0" w:color="000000"/>
            </w:tcBorders>
            <w:hideMark/>
          </w:tcPr>
          <w:p w:rsidR="00BE0A37" w:rsidRPr="00BE0A37" w:rsidRDefault="00BE0A37" w:rsidP="00BE0A37">
            <w:pPr>
              <w:widowControl w:val="0"/>
              <w:spacing w:before="81" w:after="0" w:line="240" w:lineRule="auto"/>
              <w:ind w:right="933"/>
              <w:rPr>
                <w:rFonts w:eastAsia="Book Antiqua" w:cs="Book Antiqua"/>
                <w:sz w:val="24"/>
              </w:rPr>
            </w:pPr>
            <w:r w:rsidRPr="00BE0A37">
              <w:rPr>
                <w:rFonts w:eastAsia="Book Antiqua" w:cs="Book Antiqua"/>
                <w:sz w:val="24"/>
              </w:rPr>
              <w:t>Winning Team ($500.00)</w:t>
            </w:r>
          </w:p>
        </w:tc>
        <w:sdt>
          <w:sdtPr>
            <w:rPr>
              <w:rFonts w:eastAsia="Book Antiqua" w:cs="Book Antiqua"/>
            </w:rPr>
            <w:id w:val="740140864"/>
            <w14:checkbox>
              <w14:checked w14:val="0"/>
              <w14:checkedState w14:val="2612" w14:font="MS Gothic"/>
              <w14:uncheckedState w14:val="2610" w14:font="MS Gothic"/>
            </w14:checkbox>
          </w:sdtPr>
          <w:sdtContent>
            <w:tc>
              <w:tcPr>
                <w:tcW w:w="54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0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sz w:val="24"/>
                <w:szCs w:val="24"/>
              </w:rPr>
            </w:pPr>
            <w:r w:rsidRPr="00BE0A37">
              <w:rPr>
                <w:rFonts w:eastAsia="Book Antiqua" w:cs="Book Antiqua"/>
                <w:sz w:val="24"/>
                <w:szCs w:val="24"/>
              </w:rPr>
              <w:t xml:space="preserve">  Beer Cart ( $1000.00)</w:t>
            </w:r>
          </w:p>
        </w:tc>
      </w:tr>
      <w:tr w:rsidR="00BE0A37" w:rsidRPr="00BE0A37" w:rsidTr="00C32699">
        <w:trPr>
          <w:trHeight w:hRule="exact" w:val="389"/>
        </w:trPr>
        <w:sdt>
          <w:sdtPr>
            <w:rPr>
              <w:rFonts w:eastAsia="Book Antiqua" w:cs="Book Antiqua"/>
            </w:rPr>
            <w:id w:val="-1463189783"/>
            <w14:checkbox>
              <w14:checked w14:val="0"/>
              <w14:checkedState w14:val="2612" w14:font="MS Gothic"/>
              <w14:uncheckedState w14:val="2610" w14:font="MS Gothic"/>
            </w14:checkbox>
          </w:sdtPr>
          <w:sdtContent>
            <w:tc>
              <w:tcPr>
                <w:tcW w:w="46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ascii="MS Mincho" w:eastAsia="MS Mincho" w:hAnsi="MS Mincho" w:cs="MS Mincho" w:hint="eastAsia"/>
                  </w:rPr>
                  <w:t>☐</w:t>
                </w:r>
              </w:p>
            </w:tc>
          </w:sdtContent>
        </w:sdt>
        <w:tc>
          <w:tcPr>
            <w:tcW w:w="468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spacing w:before="81" w:after="0" w:line="240" w:lineRule="auto"/>
              <w:ind w:left="105" w:right="933"/>
              <w:rPr>
                <w:rFonts w:eastAsia="Book Antiqua" w:cs="Book Antiqua"/>
                <w:sz w:val="24"/>
              </w:rPr>
            </w:pPr>
            <w:r w:rsidRPr="00BE0A37">
              <w:rPr>
                <w:rFonts w:eastAsia="Book Antiqua" w:cs="Book Antiqua"/>
                <w:sz w:val="24"/>
              </w:rPr>
              <w:t xml:space="preserve">Hole Sponsor ($250.00 each) </w:t>
            </w:r>
          </w:p>
        </w:tc>
        <w:tc>
          <w:tcPr>
            <w:tcW w:w="540"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p>
        </w:tc>
        <w:tc>
          <w:tcPr>
            <w:tcW w:w="4608" w:type="dxa"/>
            <w:tcBorders>
              <w:top w:val="single" w:sz="4" w:space="0" w:color="000000"/>
              <w:left w:val="single" w:sz="4" w:space="0" w:color="000000"/>
              <w:bottom w:val="single" w:sz="4" w:space="0" w:color="000000"/>
              <w:right w:val="single" w:sz="4" w:space="0" w:color="000000"/>
            </w:tcBorders>
          </w:tcPr>
          <w:p w:rsidR="00BE0A37" w:rsidRPr="00BE0A37" w:rsidRDefault="00BE0A37" w:rsidP="00BE0A37">
            <w:pPr>
              <w:widowControl w:val="0"/>
              <w:rPr>
                <w:rFonts w:eastAsia="Book Antiqua" w:cs="Book Antiqua"/>
              </w:rPr>
            </w:pPr>
            <w:r w:rsidRPr="00BE0A37">
              <w:rPr>
                <w:rFonts w:eastAsia="Book Antiqua" w:cs="Book Antiqua"/>
              </w:rPr>
              <w:t xml:space="preserve"># of holes </w:t>
            </w:r>
          </w:p>
        </w:tc>
      </w:tr>
    </w:tbl>
    <w:p w:rsidR="00BE0A37" w:rsidRPr="00BE0A37" w:rsidRDefault="00BE0A37" w:rsidP="00BE0A37">
      <w:pPr>
        <w:widowControl w:val="0"/>
        <w:spacing w:before="159" w:after="0" w:line="240" w:lineRule="auto"/>
        <w:ind w:left="288" w:right="295"/>
        <w:jc w:val="center"/>
        <w:outlineLvl w:val="1"/>
        <w:rPr>
          <w:rFonts w:eastAsia="Book Antiqua" w:cs="Book Antiqua"/>
          <w:b/>
          <w:bCs/>
          <w:sz w:val="24"/>
          <w:szCs w:val="24"/>
        </w:rPr>
      </w:pPr>
      <w:r w:rsidRPr="00BE0A37">
        <w:rPr>
          <w:rFonts w:eastAsia="Book Antiqua" w:cs="Book Antiqua"/>
          <w:b/>
          <w:bCs/>
          <w:sz w:val="24"/>
          <w:szCs w:val="24"/>
          <w:u w:val="single"/>
        </w:rPr>
        <w:t>Player’s Information:</w:t>
      </w:r>
    </w:p>
    <w:p w:rsidR="00BE0A37" w:rsidRPr="00BE0A37" w:rsidRDefault="00BE0A37" w:rsidP="00BE0A37">
      <w:pPr>
        <w:widowControl w:val="0"/>
        <w:spacing w:after="0" w:line="240" w:lineRule="auto"/>
        <w:rPr>
          <w:rFonts w:eastAsia="Book Antiqua" w:cs="Book Antiqua"/>
          <w:b/>
          <w:sz w:val="20"/>
          <w:szCs w:val="24"/>
        </w:rPr>
      </w:pPr>
    </w:p>
    <w:p w:rsidR="00BE0A37" w:rsidRPr="00BE0A37" w:rsidRDefault="00BE0A37" w:rsidP="00BE0A37">
      <w:pPr>
        <w:widowControl w:val="0"/>
        <w:spacing w:before="6" w:after="0" w:line="240" w:lineRule="auto"/>
        <w:rPr>
          <w:rFonts w:eastAsia="Book Antiqua" w:cs="Book Antiqua"/>
          <w:b/>
          <w:sz w:val="15"/>
          <w:szCs w:val="24"/>
        </w:rPr>
      </w:pPr>
    </w:p>
    <w:tbl>
      <w:tblPr>
        <w:tblW w:w="0" w:type="auto"/>
        <w:tblInd w:w="109" w:type="dxa"/>
        <w:tblBorders>
          <w:top w:val="single" w:sz="2" w:space="0" w:color="818181"/>
          <w:left w:val="single" w:sz="2" w:space="0" w:color="818181"/>
          <w:bottom w:val="single" w:sz="2" w:space="0" w:color="818181"/>
          <w:right w:val="single" w:sz="2" w:space="0" w:color="818181"/>
          <w:insideH w:val="single" w:sz="2" w:space="0" w:color="818181"/>
          <w:insideV w:val="single" w:sz="2" w:space="0" w:color="818181"/>
        </w:tblBorders>
        <w:tblLayout w:type="fixed"/>
        <w:tblCellMar>
          <w:left w:w="0" w:type="dxa"/>
          <w:right w:w="0" w:type="dxa"/>
        </w:tblCellMar>
        <w:tblLook w:val="01E0" w:firstRow="1" w:lastRow="1" w:firstColumn="1" w:lastColumn="1" w:noHBand="0" w:noVBand="0"/>
      </w:tblPr>
      <w:tblGrid>
        <w:gridCol w:w="1579"/>
        <w:gridCol w:w="2983"/>
        <w:gridCol w:w="1087"/>
        <w:gridCol w:w="4647"/>
      </w:tblGrid>
      <w:tr w:rsidR="00BE0A37" w:rsidRPr="00BE0A37" w:rsidTr="00C32699">
        <w:trPr>
          <w:trHeight w:hRule="exact" w:val="518"/>
        </w:trPr>
        <w:tc>
          <w:tcPr>
            <w:tcW w:w="1579" w:type="dxa"/>
            <w:tcBorders>
              <w:top w:val="single" w:sz="2" w:space="0" w:color="818181"/>
              <w:left w:val="single" w:sz="2" w:space="0" w:color="818181"/>
              <w:bottom w:val="single" w:sz="2" w:space="0" w:color="818181"/>
              <w:right w:val="single" w:sz="2" w:space="0" w:color="818181"/>
            </w:tcBorders>
            <w:shd w:val="clear" w:color="auto" w:fill="F2F2F2"/>
          </w:tcPr>
          <w:p w:rsidR="00BE0A37" w:rsidRPr="00BE0A37" w:rsidRDefault="00BE0A37" w:rsidP="00BE0A37">
            <w:pPr>
              <w:widowControl w:val="0"/>
              <w:spacing w:before="5" w:after="0" w:line="240" w:lineRule="auto"/>
              <w:jc w:val="center"/>
              <w:rPr>
                <w:rFonts w:eastAsia="Book Antiqua" w:cs="Book Antiqua"/>
                <w:b/>
                <w:sz w:val="15"/>
              </w:rPr>
            </w:pPr>
          </w:p>
          <w:p w:rsidR="00BE0A37" w:rsidRPr="00BE0A37" w:rsidRDefault="00BE0A37" w:rsidP="00BE0A37">
            <w:pPr>
              <w:widowControl w:val="0"/>
              <w:spacing w:after="0" w:line="240" w:lineRule="auto"/>
              <w:ind w:left="105" w:right="154"/>
              <w:jc w:val="center"/>
              <w:rPr>
                <w:rFonts w:eastAsia="Book Antiqua" w:cs="Book Antiqua"/>
                <w:b/>
                <w:sz w:val="18"/>
              </w:rPr>
            </w:pPr>
            <w:r w:rsidRPr="00BE0A37">
              <w:rPr>
                <w:rFonts w:eastAsia="Book Antiqua" w:cs="Book Antiqua"/>
                <w:b/>
                <w:sz w:val="18"/>
              </w:rPr>
              <w:t>Name:</w:t>
            </w:r>
          </w:p>
        </w:tc>
        <w:sdt>
          <w:sdtPr>
            <w:rPr>
              <w:rFonts w:eastAsia="Book Antiqua" w:cs="Book Antiqua"/>
            </w:rPr>
            <w:id w:val="-393042878"/>
            <w:showingPlcHdr/>
          </w:sdtPr>
          <w:sdtContent>
            <w:tc>
              <w:tcPr>
                <w:tcW w:w="2983"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c>
          <w:tcPr>
            <w:tcW w:w="1087"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Pr>
                <w:rFonts w:eastAsia="Book Antiqua" w:cs="Book Antiqua"/>
                <w:b/>
                <w:sz w:val="18"/>
              </w:rPr>
            </w:pPr>
            <w:r w:rsidRPr="00BE0A37">
              <w:rPr>
                <w:rFonts w:eastAsia="Book Antiqua" w:cs="Book Antiqua"/>
                <w:b/>
                <w:sz w:val="18"/>
              </w:rPr>
              <w:t>Name:</w:t>
            </w:r>
          </w:p>
        </w:tc>
        <w:sdt>
          <w:sdtPr>
            <w:rPr>
              <w:rFonts w:eastAsia="Book Antiqua" w:cs="Book Antiqua"/>
            </w:rPr>
            <w:id w:val="-935048772"/>
            <w:showingPlcHdr/>
          </w:sdtPr>
          <w:sdtContent>
            <w:tc>
              <w:tcPr>
                <w:tcW w:w="4647"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8"/>
        </w:trPr>
        <w:tc>
          <w:tcPr>
            <w:tcW w:w="1579" w:type="dxa"/>
            <w:tcBorders>
              <w:top w:val="single" w:sz="2" w:space="0" w:color="818181"/>
              <w:left w:val="single" w:sz="2" w:space="0" w:color="818181"/>
              <w:bottom w:val="single" w:sz="2" w:space="0" w:color="818181"/>
              <w:right w:val="single" w:sz="2" w:space="0" w:color="818181"/>
            </w:tcBorders>
            <w:shd w:val="clear" w:color="auto" w:fill="F2F2F2"/>
          </w:tcPr>
          <w:p w:rsidR="00BE0A37" w:rsidRPr="00BE0A37" w:rsidRDefault="00BE0A37" w:rsidP="00BE0A37">
            <w:pPr>
              <w:widowControl w:val="0"/>
              <w:spacing w:before="5" w:after="0" w:line="240" w:lineRule="auto"/>
              <w:jc w:val="center"/>
              <w:rPr>
                <w:rFonts w:eastAsia="Book Antiqua" w:cs="Book Antiqua"/>
                <w:b/>
                <w:sz w:val="15"/>
              </w:rPr>
            </w:pPr>
          </w:p>
          <w:p w:rsidR="00BE0A37" w:rsidRPr="00BE0A37" w:rsidRDefault="00BE0A37" w:rsidP="00BE0A37">
            <w:pPr>
              <w:widowControl w:val="0"/>
              <w:spacing w:before="5" w:after="0" w:line="240" w:lineRule="auto"/>
              <w:jc w:val="center"/>
              <w:rPr>
                <w:rFonts w:eastAsia="Book Antiqua" w:cs="Book Antiqua"/>
                <w:b/>
                <w:sz w:val="18"/>
                <w:szCs w:val="18"/>
              </w:rPr>
            </w:pPr>
            <w:r w:rsidRPr="00BE0A37">
              <w:rPr>
                <w:rFonts w:eastAsia="Book Antiqua" w:cs="Book Antiqua"/>
                <w:b/>
                <w:sz w:val="18"/>
                <w:szCs w:val="18"/>
              </w:rPr>
              <w:t>Name:</w:t>
            </w:r>
          </w:p>
        </w:tc>
        <w:sdt>
          <w:sdtPr>
            <w:rPr>
              <w:rFonts w:eastAsia="Book Antiqua" w:cs="Book Antiqua"/>
            </w:rPr>
            <w:id w:val="231976849"/>
            <w:showingPlcHdr/>
          </w:sdtPr>
          <w:sdtContent>
            <w:tc>
              <w:tcPr>
                <w:tcW w:w="2983"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c>
          <w:tcPr>
            <w:tcW w:w="1087"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Pr>
                <w:rFonts w:eastAsia="Book Antiqua" w:cs="Book Antiqua"/>
                <w:b/>
                <w:sz w:val="18"/>
              </w:rPr>
            </w:pPr>
            <w:r w:rsidRPr="00BE0A37">
              <w:rPr>
                <w:rFonts w:eastAsia="Book Antiqua" w:cs="Book Antiqua"/>
                <w:b/>
                <w:sz w:val="18"/>
              </w:rPr>
              <w:t>Name:</w:t>
            </w:r>
          </w:p>
        </w:tc>
        <w:sdt>
          <w:sdtPr>
            <w:rPr>
              <w:rFonts w:eastAsia="Book Antiqua" w:cs="Book Antiqua"/>
            </w:rPr>
            <w:id w:val="-1383629018"/>
            <w:showingPlcHdr/>
          </w:sdtPr>
          <w:sdtContent>
            <w:tc>
              <w:tcPr>
                <w:tcW w:w="4647"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8"/>
        </w:trPr>
        <w:tc>
          <w:tcPr>
            <w:tcW w:w="1579"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ight="154"/>
              <w:jc w:val="center"/>
              <w:rPr>
                <w:rFonts w:eastAsia="Book Antiqua" w:cs="Book Antiqua"/>
                <w:b/>
                <w:sz w:val="18"/>
              </w:rPr>
            </w:pPr>
            <w:r w:rsidRPr="00BE0A37">
              <w:rPr>
                <w:rFonts w:eastAsia="Book Antiqua" w:cs="Book Antiqua"/>
                <w:b/>
                <w:sz w:val="18"/>
              </w:rPr>
              <w:t>Company Name:</w:t>
            </w:r>
          </w:p>
        </w:tc>
        <w:sdt>
          <w:sdtPr>
            <w:rPr>
              <w:rFonts w:eastAsia="Book Antiqua" w:cs="Book Antiqua"/>
            </w:rPr>
            <w:id w:val="764188875"/>
            <w:showingPlcHdr/>
          </w:sdtPr>
          <w:sdtContent>
            <w:tc>
              <w:tcPr>
                <w:tcW w:w="8717" w:type="dxa"/>
                <w:gridSpan w:val="3"/>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74"/>
        </w:trPr>
        <w:tc>
          <w:tcPr>
            <w:tcW w:w="1579" w:type="dxa"/>
            <w:tcBorders>
              <w:top w:val="single" w:sz="2" w:space="0" w:color="818181"/>
              <w:left w:val="single" w:sz="2" w:space="0" w:color="818181"/>
              <w:bottom w:val="single" w:sz="2" w:space="0" w:color="818181"/>
              <w:right w:val="single" w:sz="2" w:space="0" w:color="818181"/>
            </w:tcBorders>
            <w:shd w:val="clear" w:color="auto" w:fill="F2F2F2"/>
          </w:tcPr>
          <w:p w:rsidR="00BE0A37" w:rsidRPr="00BE0A37" w:rsidRDefault="00BE0A37" w:rsidP="00BE0A37">
            <w:pPr>
              <w:widowControl w:val="0"/>
              <w:spacing w:before="9" w:after="0" w:line="240" w:lineRule="auto"/>
              <w:jc w:val="center"/>
              <w:rPr>
                <w:rFonts w:eastAsia="Book Antiqua" w:cs="Book Antiqua"/>
                <w:b/>
                <w:sz w:val="17"/>
              </w:rPr>
            </w:pPr>
          </w:p>
          <w:p w:rsidR="00BE0A37" w:rsidRPr="00BE0A37" w:rsidRDefault="00BE0A37" w:rsidP="00BE0A37">
            <w:pPr>
              <w:widowControl w:val="0"/>
              <w:spacing w:after="0" w:line="240" w:lineRule="auto"/>
              <w:ind w:left="105" w:right="154"/>
              <w:jc w:val="center"/>
              <w:rPr>
                <w:rFonts w:eastAsia="Book Antiqua" w:cs="Book Antiqua"/>
                <w:b/>
                <w:sz w:val="18"/>
              </w:rPr>
            </w:pPr>
            <w:r w:rsidRPr="00BE0A37">
              <w:rPr>
                <w:rFonts w:eastAsia="Book Antiqua" w:cs="Book Antiqua"/>
                <w:b/>
                <w:sz w:val="18"/>
              </w:rPr>
              <w:t>Address:</w:t>
            </w:r>
          </w:p>
        </w:tc>
        <w:sdt>
          <w:sdtPr>
            <w:rPr>
              <w:rFonts w:eastAsia="Book Antiqua" w:cs="Book Antiqua"/>
            </w:rPr>
            <w:id w:val="281461091"/>
            <w:showingPlcHdr/>
          </w:sdtPr>
          <w:sdtContent>
            <w:tc>
              <w:tcPr>
                <w:tcW w:w="8717" w:type="dxa"/>
                <w:gridSpan w:val="3"/>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04"/>
        </w:trPr>
        <w:tc>
          <w:tcPr>
            <w:tcW w:w="1579"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9" w:after="0" w:line="240" w:lineRule="auto"/>
              <w:jc w:val="center"/>
              <w:rPr>
                <w:rFonts w:eastAsia="Book Antiqua" w:cs="Book Antiqua"/>
                <w:b/>
                <w:sz w:val="17"/>
              </w:rPr>
            </w:pPr>
            <w:r w:rsidRPr="00BE0A37">
              <w:rPr>
                <w:rFonts w:eastAsia="Book Antiqua" w:cs="Book Antiqua"/>
                <w:b/>
                <w:sz w:val="17"/>
              </w:rPr>
              <w:t>Phone Number:</w:t>
            </w:r>
          </w:p>
        </w:tc>
        <w:sdt>
          <w:sdtPr>
            <w:rPr>
              <w:rFonts w:eastAsia="Book Antiqua" w:cs="Book Antiqua"/>
            </w:rPr>
            <w:id w:val="1213307825"/>
            <w:showingPlcHdr/>
          </w:sdtPr>
          <w:sdtContent>
            <w:tc>
              <w:tcPr>
                <w:tcW w:w="8717" w:type="dxa"/>
                <w:gridSpan w:val="3"/>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437"/>
        </w:trPr>
        <w:tc>
          <w:tcPr>
            <w:tcW w:w="1579"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145" w:after="0" w:line="240" w:lineRule="auto"/>
              <w:ind w:left="105" w:right="154"/>
              <w:jc w:val="center"/>
              <w:rPr>
                <w:rFonts w:eastAsia="Book Antiqua" w:cs="Book Antiqua"/>
                <w:b/>
                <w:sz w:val="18"/>
              </w:rPr>
            </w:pPr>
            <w:r w:rsidRPr="00BE0A37">
              <w:rPr>
                <w:rFonts w:eastAsia="Book Antiqua" w:cs="Book Antiqua"/>
                <w:b/>
                <w:sz w:val="18"/>
              </w:rPr>
              <w:t>Email:</w:t>
            </w:r>
          </w:p>
        </w:tc>
        <w:sdt>
          <w:sdtPr>
            <w:rPr>
              <w:rFonts w:eastAsia="Book Antiqua" w:cs="Book Antiqua"/>
            </w:rPr>
            <w:id w:val="890230910"/>
            <w:showingPlcHdr/>
          </w:sdtPr>
          <w:sdtContent>
            <w:tc>
              <w:tcPr>
                <w:tcW w:w="8717" w:type="dxa"/>
                <w:gridSpan w:val="3"/>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bl>
    <w:p w:rsidR="00BE0A37" w:rsidRPr="00BE0A37" w:rsidRDefault="00BE0A37" w:rsidP="00BE0A37">
      <w:pPr>
        <w:spacing w:before="207"/>
        <w:ind w:left="286" w:right="297"/>
        <w:jc w:val="center"/>
        <w:rPr>
          <w:b/>
          <w:sz w:val="24"/>
        </w:rPr>
      </w:pPr>
      <w:r w:rsidRPr="00BE0A37">
        <w:rPr>
          <w:b/>
          <w:sz w:val="24"/>
          <w:u w:val="single"/>
        </w:rPr>
        <w:t>Credit Card Information:</w:t>
      </w:r>
    </w:p>
    <w:p w:rsidR="00BE0A37" w:rsidRPr="00BE0A37" w:rsidRDefault="00BE0A37" w:rsidP="00BE0A37">
      <w:pPr>
        <w:widowControl w:val="0"/>
        <w:spacing w:before="6" w:after="0" w:line="240" w:lineRule="auto"/>
        <w:rPr>
          <w:rFonts w:eastAsia="Book Antiqua" w:cs="Book Antiqua"/>
          <w:b/>
          <w:sz w:val="15"/>
          <w:szCs w:val="24"/>
        </w:rPr>
      </w:pPr>
    </w:p>
    <w:tbl>
      <w:tblPr>
        <w:tblW w:w="0" w:type="auto"/>
        <w:tblInd w:w="1516" w:type="dxa"/>
        <w:tblBorders>
          <w:top w:val="single" w:sz="2" w:space="0" w:color="818181"/>
          <w:left w:val="single" w:sz="2" w:space="0" w:color="818181"/>
          <w:bottom w:val="single" w:sz="2" w:space="0" w:color="818181"/>
          <w:right w:val="single" w:sz="2" w:space="0" w:color="818181"/>
          <w:insideH w:val="single" w:sz="2" w:space="0" w:color="818181"/>
          <w:insideV w:val="single" w:sz="2" w:space="0" w:color="818181"/>
        </w:tblBorders>
        <w:tblLayout w:type="fixed"/>
        <w:tblCellMar>
          <w:left w:w="0" w:type="dxa"/>
          <w:right w:w="0" w:type="dxa"/>
        </w:tblCellMar>
        <w:tblLook w:val="01E0" w:firstRow="1" w:lastRow="1" w:firstColumn="1" w:lastColumn="1" w:noHBand="0" w:noVBand="0"/>
      </w:tblPr>
      <w:tblGrid>
        <w:gridCol w:w="1255"/>
        <w:gridCol w:w="6230"/>
      </w:tblGrid>
      <w:tr w:rsidR="00BE0A37" w:rsidRPr="00BE0A37" w:rsidTr="00C32699">
        <w:trPr>
          <w:trHeight w:hRule="exact" w:val="518"/>
        </w:trPr>
        <w:tc>
          <w:tcPr>
            <w:tcW w:w="1255"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ight="10"/>
              <w:rPr>
                <w:rFonts w:eastAsia="Book Antiqua" w:cs="Book Antiqua"/>
                <w:b/>
                <w:sz w:val="18"/>
              </w:rPr>
            </w:pPr>
            <w:r w:rsidRPr="00BE0A37">
              <w:rPr>
                <w:rFonts w:eastAsia="Book Antiqua" w:cs="Book Antiqua"/>
                <w:b/>
                <w:sz w:val="18"/>
              </w:rPr>
              <w:t>Name on Card:</w:t>
            </w:r>
          </w:p>
        </w:tc>
        <w:sdt>
          <w:sdtPr>
            <w:rPr>
              <w:rFonts w:eastAsia="Book Antiqua" w:cs="Book Antiqua"/>
            </w:rPr>
            <w:id w:val="-1118766786"/>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4"/>
        </w:trPr>
        <w:tc>
          <w:tcPr>
            <w:tcW w:w="1255" w:type="dxa"/>
            <w:tcBorders>
              <w:top w:val="single" w:sz="2" w:space="0" w:color="818181"/>
              <w:left w:val="single" w:sz="2" w:space="0" w:color="818181"/>
              <w:bottom w:val="single" w:sz="2" w:space="0" w:color="818181"/>
              <w:right w:val="single" w:sz="2" w:space="0" w:color="818181"/>
            </w:tcBorders>
            <w:shd w:val="clear" w:color="auto" w:fill="F2F2F2"/>
          </w:tcPr>
          <w:p w:rsidR="00BE0A37" w:rsidRPr="00BE0A37" w:rsidRDefault="00BE0A37" w:rsidP="00BE0A37">
            <w:pPr>
              <w:widowControl w:val="0"/>
              <w:spacing w:before="5" w:after="0" w:line="240" w:lineRule="auto"/>
              <w:rPr>
                <w:rFonts w:eastAsia="Book Antiqua" w:cs="Book Antiqua"/>
                <w:b/>
                <w:sz w:val="15"/>
              </w:rPr>
            </w:pPr>
          </w:p>
          <w:p w:rsidR="00BE0A37" w:rsidRPr="00BE0A37" w:rsidRDefault="00BE0A37" w:rsidP="00BE0A37">
            <w:pPr>
              <w:widowControl w:val="0"/>
              <w:spacing w:after="0" w:line="240" w:lineRule="auto"/>
              <w:ind w:left="105" w:right="10"/>
              <w:rPr>
                <w:rFonts w:eastAsia="Book Antiqua" w:cs="Book Antiqua"/>
                <w:b/>
                <w:sz w:val="18"/>
              </w:rPr>
            </w:pPr>
            <w:r w:rsidRPr="00BE0A37">
              <w:rPr>
                <w:rFonts w:eastAsia="Book Antiqua" w:cs="Book Antiqua"/>
                <w:b/>
                <w:sz w:val="18"/>
              </w:rPr>
              <w:t>Card #:</w:t>
            </w:r>
          </w:p>
        </w:tc>
        <w:sdt>
          <w:sdtPr>
            <w:rPr>
              <w:rFonts w:eastAsia="Book Antiqua" w:cs="Book Antiqua"/>
            </w:rPr>
            <w:id w:val="559911933"/>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394"/>
        </w:trPr>
        <w:tc>
          <w:tcPr>
            <w:tcW w:w="1255"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123" w:after="0" w:line="240" w:lineRule="auto"/>
              <w:ind w:left="105" w:right="10"/>
              <w:rPr>
                <w:rFonts w:eastAsia="Book Antiqua" w:cs="Book Antiqua"/>
                <w:b/>
                <w:sz w:val="18"/>
              </w:rPr>
            </w:pPr>
            <w:r w:rsidRPr="00BE0A37">
              <w:rPr>
                <w:rFonts w:eastAsia="Book Antiqua" w:cs="Book Antiqua"/>
                <w:b/>
                <w:sz w:val="18"/>
              </w:rPr>
              <w:t>Card Type:</w:t>
            </w:r>
          </w:p>
        </w:tc>
        <w:sdt>
          <w:sdtPr>
            <w:rPr>
              <w:rFonts w:eastAsia="Book Antiqua" w:cs="Book Antiqua"/>
            </w:rPr>
            <w:id w:val="-1117531093"/>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8"/>
        </w:trPr>
        <w:tc>
          <w:tcPr>
            <w:tcW w:w="1255"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ight="10"/>
              <w:rPr>
                <w:rFonts w:eastAsia="Book Antiqua" w:cs="Book Antiqua"/>
                <w:b/>
                <w:sz w:val="18"/>
              </w:rPr>
            </w:pPr>
            <w:r w:rsidRPr="00BE0A37">
              <w:rPr>
                <w:rFonts w:eastAsia="Book Antiqua" w:cs="Book Antiqua"/>
                <w:b/>
                <w:sz w:val="18"/>
              </w:rPr>
              <w:t>Expiration Date:</w:t>
            </w:r>
          </w:p>
        </w:tc>
        <w:sdt>
          <w:sdtPr>
            <w:rPr>
              <w:rFonts w:eastAsia="Book Antiqua" w:cs="Book Antiqua"/>
            </w:rPr>
            <w:id w:val="-306085035"/>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8"/>
        </w:trPr>
        <w:tc>
          <w:tcPr>
            <w:tcW w:w="1255" w:type="dxa"/>
            <w:tcBorders>
              <w:top w:val="single" w:sz="2" w:space="0" w:color="818181"/>
              <w:left w:val="single" w:sz="2" w:space="0" w:color="818181"/>
              <w:bottom w:val="single" w:sz="2" w:space="0" w:color="818181"/>
              <w:right w:val="single" w:sz="2" w:space="0" w:color="818181"/>
            </w:tcBorders>
            <w:shd w:val="clear" w:color="auto" w:fill="F2F2F2"/>
            <w:hideMark/>
          </w:tcPr>
          <w:p w:rsidR="00BE0A37" w:rsidRPr="00BE0A37" w:rsidRDefault="00BE0A37" w:rsidP="00BE0A37">
            <w:pPr>
              <w:widowControl w:val="0"/>
              <w:spacing w:before="78" w:after="0" w:line="240" w:lineRule="auto"/>
              <w:ind w:left="105" w:right="10"/>
              <w:rPr>
                <w:rFonts w:eastAsia="Book Antiqua" w:cs="Book Antiqua"/>
                <w:b/>
                <w:sz w:val="18"/>
              </w:rPr>
            </w:pPr>
            <w:r w:rsidRPr="00BE0A37">
              <w:rPr>
                <w:rFonts w:eastAsia="Book Antiqua" w:cs="Book Antiqua"/>
                <w:b/>
                <w:sz w:val="18"/>
              </w:rPr>
              <w:t>Security Code:</w:t>
            </w:r>
          </w:p>
        </w:tc>
        <w:sdt>
          <w:sdtPr>
            <w:rPr>
              <w:rFonts w:eastAsia="Book Antiqua" w:cs="Book Antiqua"/>
            </w:rPr>
            <w:id w:val="-1332515496"/>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r w:rsidR="00BE0A37" w:rsidRPr="00BE0A37" w:rsidTr="00C32699">
        <w:trPr>
          <w:trHeight w:hRule="exact" w:val="518"/>
        </w:trPr>
        <w:tc>
          <w:tcPr>
            <w:tcW w:w="1255" w:type="dxa"/>
            <w:tcBorders>
              <w:top w:val="single" w:sz="2" w:space="0" w:color="818181"/>
              <w:left w:val="single" w:sz="2" w:space="0" w:color="818181"/>
              <w:bottom w:val="single" w:sz="2" w:space="0" w:color="818181"/>
              <w:right w:val="single" w:sz="2" w:space="0" w:color="818181"/>
            </w:tcBorders>
            <w:shd w:val="clear" w:color="auto" w:fill="F2F2F2"/>
          </w:tcPr>
          <w:p w:rsidR="00BE0A37" w:rsidRPr="00BE0A37" w:rsidRDefault="00BE0A37" w:rsidP="00BE0A37">
            <w:pPr>
              <w:widowControl w:val="0"/>
              <w:spacing w:before="78" w:after="0" w:line="240" w:lineRule="auto"/>
              <w:ind w:left="105" w:right="10"/>
              <w:rPr>
                <w:rFonts w:eastAsia="Book Antiqua" w:cs="Book Antiqua"/>
                <w:b/>
                <w:sz w:val="18"/>
              </w:rPr>
            </w:pPr>
            <w:r w:rsidRPr="00BE0A37">
              <w:rPr>
                <w:rFonts w:eastAsia="Book Antiqua" w:cs="Book Antiqua"/>
                <w:b/>
                <w:sz w:val="18"/>
              </w:rPr>
              <w:t>Total Amount:</w:t>
            </w:r>
          </w:p>
        </w:tc>
        <w:sdt>
          <w:sdtPr>
            <w:rPr>
              <w:rFonts w:eastAsia="Book Antiqua" w:cs="Book Antiqua"/>
            </w:rPr>
            <w:id w:val="640696336"/>
            <w:showingPlcHdr/>
          </w:sdtPr>
          <w:sdtContent>
            <w:tc>
              <w:tcPr>
                <w:tcW w:w="6230" w:type="dxa"/>
                <w:tcBorders>
                  <w:top w:val="single" w:sz="2" w:space="0" w:color="818181"/>
                  <w:left w:val="single" w:sz="2" w:space="0" w:color="818181"/>
                  <w:bottom w:val="single" w:sz="2" w:space="0" w:color="818181"/>
                  <w:right w:val="single" w:sz="2" w:space="0" w:color="818181"/>
                </w:tcBorders>
              </w:tcPr>
              <w:p w:rsidR="00BE0A37" w:rsidRPr="00BE0A37" w:rsidRDefault="00BE0A37" w:rsidP="00BE0A37">
                <w:pPr>
                  <w:widowControl w:val="0"/>
                  <w:rPr>
                    <w:rFonts w:eastAsia="Book Antiqua" w:cs="Book Antiqua"/>
                  </w:rPr>
                </w:pPr>
                <w:r w:rsidRPr="00BE0A37">
                  <w:rPr>
                    <w:color w:val="808080"/>
                  </w:rPr>
                  <w:t>Click here to enter text.</w:t>
                </w:r>
              </w:p>
            </w:tc>
          </w:sdtContent>
        </w:sdt>
      </w:tr>
    </w:tbl>
    <w:p w:rsidR="00BE0A37" w:rsidRDefault="00BE0A37" w:rsidP="00BE0A37">
      <w:pPr>
        <w:tabs>
          <w:tab w:val="left" w:pos="1185"/>
        </w:tabs>
        <w:jc w:val="center"/>
        <w:rPr>
          <w:rFonts w:cs="MinionPro-Regular"/>
          <w:b/>
          <w:color w:val="FF0000"/>
          <w:sz w:val="20"/>
          <w:szCs w:val="20"/>
        </w:rPr>
      </w:pPr>
    </w:p>
    <w:p w:rsidR="00BE0A37" w:rsidRDefault="00BE0A37" w:rsidP="00BE0A37">
      <w:pPr>
        <w:tabs>
          <w:tab w:val="left" w:pos="1185"/>
        </w:tabs>
        <w:jc w:val="center"/>
      </w:pPr>
      <w:r w:rsidRPr="00BE0A37">
        <w:rPr>
          <w:rFonts w:cs="MinionPro-Regular"/>
          <w:b/>
          <w:color w:val="FF0000"/>
          <w:sz w:val="20"/>
          <w:szCs w:val="20"/>
        </w:rPr>
        <w:t>Please submit or email this form to</w:t>
      </w:r>
      <w:r w:rsidRPr="00BE0A37">
        <w:rPr>
          <w:rFonts w:cs="MinionPro-Regular"/>
          <w:b/>
          <w:color w:val="FF0000"/>
          <w:sz w:val="24"/>
          <w:szCs w:val="24"/>
        </w:rPr>
        <w:t xml:space="preserve"> </w:t>
      </w:r>
      <w:r w:rsidRPr="00BE0A37">
        <w:rPr>
          <w:rFonts w:cs="MinionPro-Regular"/>
          <w:b/>
          <w:color w:val="FF0000"/>
          <w:sz w:val="20"/>
          <w:szCs w:val="20"/>
        </w:rPr>
        <w:t xml:space="preserve">Bsharp@northstarsharps.com </w:t>
      </w:r>
      <w:proofErr w:type="gramStart"/>
      <w:r w:rsidRPr="00BE0A37">
        <w:rPr>
          <w:rFonts w:cs="MinionPro-Regular"/>
          <w:b/>
          <w:color w:val="FF0000"/>
          <w:sz w:val="20"/>
          <w:szCs w:val="20"/>
        </w:rPr>
        <w:t>Please</w:t>
      </w:r>
      <w:proofErr w:type="gramEnd"/>
      <w:r w:rsidRPr="00BE0A37">
        <w:rPr>
          <w:rFonts w:cs="MinionPro-Regular"/>
          <w:b/>
          <w:color w:val="FF0000"/>
          <w:sz w:val="20"/>
          <w:szCs w:val="20"/>
        </w:rPr>
        <w:t xml:space="preserve"> send cheque payable to Western Canadian Chapter - ADSC to Brittany Sharp 3911 82 Ave, Leduc AB, T9E 8M3</w:t>
      </w:r>
    </w:p>
    <w:sectPr w:rsidR="00BE0A37" w:rsidSect="00BE0A37">
      <w:pgSz w:w="12240" w:h="15840"/>
      <w:pgMar w:top="810" w:right="1440" w:bottom="810" w:left="144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C6E" w:rsidRDefault="00152C6E" w:rsidP="00BE0A37">
      <w:pPr>
        <w:spacing w:after="0" w:line="240" w:lineRule="auto"/>
      </w:pPr>
      <w:r>
        <w:separator/>
      </w:r>
    </w:p>
  </w:endnote>
  <w:endnote w:type="continuationSeparator" w:id="0">
    <w:p w:rsidR="00152C6E" w:rsidRDefault="00152C6E" w:rsidP="00BE0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ionPro-Regular">
    <w:panose1 w:val="02040503050306020203"/>
    <w:charset w:val="00"/>
    <w:family w:val="roman"/>
    <w:notTrueType/>
    <w:pitch w:val="default"/>
    <w:sig w:usb0="00000003" w:usb1="00000000" w:usb2="00000000" w:usb3="00000000" w:csb0="00000001" w:csb1="00000000"/>
  </w:font>
  <w:font w:name="Arial-Black">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C6E" w:rsidRDefault="00152C6E" w:rsidP="00BE0A37">
      <w:pPr>
        <w:spacing w:after="0" w:line="240" w:lineRule="auto"/>
      </w:pPr>
      <w:r>
        <w:separator/>
      </w:r>
    </w:p>
  </w:footnote>
  <w:footnote w:type="continuationSeparator" w:id="0">
    <w:p w:rsidR="00152C6E" w:rsidRDefault="00152C6E" w:rsidP="00BE0A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F5169"/>
    <w:multiLevelType w:val="hybridMultilevel"/>
    <w:tmpl w:val="BAFA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formatting="1" w:enforcement="1" w:cryptProviderType="rsaFull" w:cryptAlgorithmClass="hash" w:cryptAlgorithmType="typeAny" w:cryptAlgorithmSid="4" w:cryptSpinCount="100000" w:hash="AxBscGvDo0dTCr8kCZob0VLeJi4=" w:salt="1k5/fiGg0d+EOL1LE0MZ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A37"/>
    <w:rsid w:val="00152C6E"/>
    <w:rsid w:val="00BE0A37"/>
    <w:rsid w:val="00FC6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37"/>
    <w:rPr>
      <w:rFonts w:ascii="Tahoma" w:hAnsi="Tahoma" w:cs="Tahoma"/>
      <w:sz w:val="16"/>
      <w:szCs w:val="16"/>
    </w:rPr>
  </w:style>
  <w:style w:type="paragraph" w:styleId="Header">
    <w:name w:val="header"/>
    <w:basedOn w:val="Normal"/>
    <w:link w:val="HeaderChar"/>
    <w:uiPriority w:val="99"/>
    <w:unhideWhenUsed/>
    <w:rsid w:val="00BE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37"/>
  </w:style>
  <w:style w:type="paragraph" w:styleId="Footer">
    <w:name w:val="footer"/>
    <w:basedOn w:val="Normal"/>
    <w:link w:val="FooterChar"/>
    <w:uiPriority w:val="99"/>
    <w:unhideWhenUsed/>
    <w:rsid w:val="00BE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37"/>
  </w:style>
  <w:style w:type="character" w:styleId="Hyperlink">
    <w:name w:val="Hyperlink"/>
    <w:basedOn w:val="DefaultParagraphFont"/>
    <w:uiPriority w:val="99"/>
    <w:unhideWhenUsed/>
    <w:rsid w:val="00BE0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37"/>
    <w:rPr>
      <w:rFonts w:ascii="Tahoma" w:hAnsi="Tahoma" w:cs="Tahoma"/>
      <w:sz w:val="16"/>
      <w:szCs w:val="16"/>
    </w:rPr>
  </w:style>
  <w:style w:type="paragraph" w:styleId="Header">
    <w:name w:val="header"/>
    <w:basedOn w:val="Normal"/>
    <w:link w:val="HeaderChar"/>
    <w:uiPriority w:val="99"/>
    <w:unhideWhenUsed/>
    <w:rsid w:val="00BE0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A37"/>
  </w:style>
  <w:style w:type="paragraph" w:styleId="Footer">
    <w:name w:val="footer"/>
    <w:basedOn w:val="Normal"/>
    <w:link w:val="FooterChar"/>
    <w:uiPriority w:val="99"/>
    <w:unhideWhenUsed/>
    <w:rsid w:val="00BE0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A37"/>
  </w:style>
  <w:style w:type="character" w:styleId="Hyperlink">
    <w:name w:val="Hyperlink"/>
    <w:basedOn w:val="DefaultParagraphFont"/>
    <w:uiPriority w:val="99"/>
    <w:unhideWhenUsed/>
    <w:rsid w:val="00BE0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sharp@northstarshar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Brittany</dc:creator>
  <cp:lastModifiedBy>Sharp, Brittany</cp:lastModifiedBy>
  <cp:revision>1</cp:revision>
  <dcterms:created xsi:type="dcterms:W3CDTF">2017-03-21T02:38:00Z</dcterms:created>
  <dcterms:modified xsi:type="dcterms:W3CDTF">2017-03-21T02:44:00Z</dcterms:modified>
</cp:coreProperties>
</file>